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9" w:rsidRPr="00322279" w:rsidRDefault="00322279" w:rsidP="00322279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2279">
        <w:rPr>
          <w:rFonts w:ascii="Times New Roman" w:hAnsi="Times New Roman"/>
          <w:b/>
          <w:sz w:val="24"/>
          <w:szCs w:val="24"/>
        </w:rPr>
        <w:t>Бланки оценивания работы и выступления на защите работы участника</w:t>
      </w:r>
      <w:r w:rsidRPr="003222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22279" w:rsidRDefault="00322279" w:rsidP="00322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620"/>
      </w:tblGrid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6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E6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322279" w:rsidRPr="00322279" w:rsidRDefault="00322279" w:rsidP="00322279">
            <w:pPr>
              <w:spacing w:after="0" w:line="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279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32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322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содержанию и оформлению работы участника 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Новизна, оригинальность, актуальность замысла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Понимание цели, задач учебно-исследовательской инициативы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Глубина проведенного исследования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Научная аргументированность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Разнообразие методов исследования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Логичность построения работы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Творческий подход (творческая фантазия) автора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Оригинальность решения проблемы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самостоятельности 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Соответствие выводов полученным результатам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Логичность выступления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Внешний вид участника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значимость работы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использование времени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Компетентность докладчика (владение проблематикой области исследования)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Культура речи при ответах на вопросы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Лингвистическая компетенция (владение языковыми нормами, монологическая речь на иностранном языке до 1.5 минут, для Секции Языкознания)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Общее впечатление от защиты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0 - 2</w:t>
            </w:r>
          </w:p>
        </w:tc>
      </w:tr>
      <w:tr w:rsidR="00322279" w:rsidRPr="004E1E69" w:rsidTr="00B00643">
        <w:tc>
          <w:tcPr>
            <w:tcW w:w="648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1E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322279" w:rsidRPr="004E1E69" w:rsidRDefault="00322279" w:rsidP="00B00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E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322279" w:rsidRPr="00B8695A" w:rsidRDefault="00322279" w:rsidP="00322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279" w:rsidRPr="00B8695A" w:rsidRDefault="00322279" w:rsidP="00322279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39271D" w:rsidRDefault="0039271D"/>
    <w:sectPr w:rsidR="0039271D" w:rsidSect="0039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279"/>
    <w:rsid w:val="00322279"/>
    <w:rsid w:val="0039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2018-02-14T19:01:00Z</dcterms:created>
  <dcterms:modified xsi:type="dcterms:W3CDTF">2018-02-14T19:04:00Z</dcterms:modified>
</cp:coreProperties>
</file>